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LISTA PODRĘCZNIKÓW NA ROK SZKOLNY 2026/2027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j8tmvqsp09y8" w:id="0"/>
      <w:bookmarkEnd w:id="0"/>
      <w:r w:rsidDel="00000000" w:rsidR="00000000" w:rsidRPr="00000000">
        <w:rPr>
          <w:rtl w:val="0"/>
        </w:rPr>
        <w:t xml:space="preserve">KLASA 4 TECHNIKUM </w:t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</w:rPr>
      </w:pPr>
      <w:bookmarkStart w:colFirst="0" w:colLast="0" w:name="_heading=h.3lbfoqd8vswo" w:id="1"/>
      <w:bookmarkEnd w:id="1"/>
      <w:r w:rsidDel="00000000" w:rsidR="00000000" w:rsidRPr="00000000">
        <w:rPr>
          <w:b w:val="1"/>
          <w:bCs w:val="1"/>
          <w:rtl w:val="0"/>
        </w:rPr>
        <w:t xml:space="preserve">PRZEDMIOTY OGÓLNOKSZTAŁCĄCE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6"/>
        <w:gridCol w:w="2096"/>
        <w:gridCol w:w="1739"/>
        <w:gridCol w:w="1779"/>
        <w:gridCol w:w="1952"/>
        <w:tblGridChange w:id="0">
          <w:tblGrid>
            <w:gridCol w:w="1496"/>
            <w:gridCol w:w="2096"/>
            <w:gridCol w:w="1739"/>
            <w:gridCol w:w="1779"/>
            <w:gridCol w:w="19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PRZEDMIOT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Język polski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Ponad słowami. Podręcznik z języka polskiego do liceum ogólnokształcącego i technikum, Wyd . Nowa Era, część 3.1 kontynuacja, 3.2 poziom podstawowy</w:t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Małgorzata Chmiel, Anna Cisowska, Joanna Kościerzyńska, Helena Kusy, Aleksandra Wróblewska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Język angielski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Focus 3 Second Edition (kontynuacja książki z poprzedniej klasy do końca I półrocza)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Repetytorium z języka angielskiego dla liceów i techników. Poziom podstawowy z materiałem rozszerzonym. Tom 1, wyd. Pearson (II półrocze)</w:t>
            </w:r>
          </w:p>
        </w:tc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S. Kay, V.Jones, R. Hasting, A. Juszko, D.Chandler, J. Sosnowska, M.Wieruszewska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Pearson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Język niemiecki</w:t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Z zakupem proszę wstrzymać się do września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Historia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Poznać przeszłość 4. Zakres podstawowy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Jarosław Kłaczkow, Stanisław Roszak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Geografia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Oblicza geografii 4. Podręcznik dla liceum ogólnokształcącego i technikum, zakres podstawowy</w:t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Marcin Świtoniak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Tomasz Rachwał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Biologia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Kontynuacja podręcznika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Biologia na czasie 3. Podręcznik dla liceum ogólnokształcącego i technikum. Zakres podstawowy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Jolanta Holeczek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Biologia 3. Zakres podstawowy. Karty pracy ucznia.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Chemia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Kontynuacja podręcznika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8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jest chemia 2 zakres podstawowy. Podręcznik dla liceum ogólnokształcącego i technikum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Aleksandra Mrzigod, Janusz Mrzigod, Romuald Hassa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Nowa Era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To jest chemia 2, zakres podstawowy. Karty pracy ucznia.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Wyd. Nowa Era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Fizyka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Fizyka Podręcznik do Liceum i Technikum. Zakres podstawowy 4.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Lehman Ludwik, Polesiuk Witold, Wojewoda Grzegorz F.</w:t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WSiP</w:t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Matematyka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(rozszerzenie)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Matematyka 3. Podręcznik do liceów i techników. Zakres rozszerzony. 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(kontynuacja)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+ </w:t>
            </w:r>
          </w:p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Matematyka 4. Podręcznik do liceów i techników. Zakres rozszerzony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Marcin Kurczab, Elżbieta Kurczab, Elżbieta Świda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Oficyna Edukacyjna Krzysztof Pazdro Sp. z o.o.</w:t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Matematyka 3. Zbiór zadań do liceów i techników. Zakres rozszerzony. 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(kontynuacja)</w:t>
            </w:r>
          </w:p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+ </w:t>
            </w:r>
          </w:p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Matematyka 4. Zbiór zadań do liceów i techników. Zakres rozszerzony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Religia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Podręcznik nie   jest wymagany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</w:rPr>
      </w:pPr>
      <w:bookmarkStart w:colFirst="0" w:colLast="0" w:name="_heading=h.l4nub21gmvcq" w:id="2"/>
      <w:bookmarkEnd w:id="2"/>
      <w:r w:rsidDel="00000000" w:rsidR="00000000" w:rsidRPr="00000000">
        <w:rPr>
          <w:b w:val="1"/>
          <w:bCs w:val="1"/>
          <w:rtl w:val="0"/>
        </w:rPr>
        <w:t xml:space="preserve">PRZEDMIOTY ZAWODOWE</w:t>
      </w:r>
    </w:p>
    <w:tbl>
      <w:tblPr>
        <w:tblStyle w:val="Table2"/>
        <w:tblW w:w="91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95"/>
        <w:gridCol w:w="2265"/>
        <w:gridCol w:w="1560"/>
        <w:gridCol w:w="1770"/>
        <w:gridCol w:w="1815"/>
        <w:tblGridChange w:id="0">
          <w:tblGrid>
            <w:gridCol w:w="1695"/>
            <w:gridCol w:w="2265"/>
            <w:gridCol w:w="1560"/>
            <w:gridCol w:w="1770"/>
            <w:gridCol w:w="18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KIERUNEK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TYTUŁ PODRĘCZNIKA</w:t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AUTORZY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WYDAWNICTWO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ĆWICZENIA/KARTY PRACY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INFORMATYK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160" w:line="259" w:lineRule="auto"/>
              <w:rPr/>
            </w:pPr>
            <w:bookmarkStart w:colFirst="0" w:colLast="0" w:name="_heading=h.ueku0pqph1yr" w:id="3"/>
            <w:bookmarkEnd w:id="3"/>
            <w:r w:rsidDel="00000000" w:rsidR="00000000" w:rsidRPr="00000000">
              <w:rPr>
                <w:b w:val="1"/>
                <w:bCs w:val="1"/>
                <w:rtl w:val="0"/>
              </w:rPr>
              <w:t xml:space="preserve">Technik PROGRAMISTA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Z zakupem podręcznika proszę wstrzymać się do września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Logistyk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architektury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krajobrazu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Z zakupem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podręcznika proszę się</w:t>
            </w:r>
          </w:p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wstrzymać do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września</w:t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Architektura</w:t>
            </w:r>
          </w:p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Krajobrazu cz. 1-cz.7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kontynuacja książek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z poprzednich klas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E.Gadomska i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inni oraz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A.Bernaciak i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inni</w:t>
            </w:r>
          </w:p>
        </w:tc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Hortpress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Technik aranżacji wnętrz</w:t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6409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nyWeb">
    <w:name w:val="Normal (Web)"/>
    <w:basedOn w:val="Normalny"/>
    <w:uiPriority w:val="99"/>
    <w:semiHidden w:val="1"/>
    <w:unhideWhenUsed w:val="1"/>
    <w:rsid w:val="00557A88"/>
    <w:pPr>
      <w:spacing w:after="119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5B60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5B608E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5B60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B608E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B608E"/>
    <w:rPr>
      <w:b w:val="1"/>
      <w:bCs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5B608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5B608E"/>
    <w:rPr>
      <w:rFonts w:ascii="Segoe UI" w:cs="Segoe UI" w:hAnsi="Segoe UI"/>
      <w:sz w:val="18"/>
      <w:szCs w:val="18"/>
    </w:rPr>
  </w:style>
  <w:style w:type="character" w:styleId="Pogrubienie">
    <w:name w:val="Strong"/>
    <w:basedOn w:val="Domylnaczcionkaakapitu"/>
    <w:uiPriority w:val="22"/>
    <w:qFormat w:val="1"/>
    <w:rsid w:val="000033FD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EliTDgj6qi56TS+Bo58krgJWA==">CgMxLjAyDmguajh0bXZxc3AwOXk4Mg5oLjNsYmZvcWQ4dnN3bzIOaC5sNG51YjIxZ212Y3EyDmgudWVrdTBwcXBoMXlyMg5oLnVla3UwcHFwaDF5cjgAciExMGhOckF0b3ZoZ0FfdXFpMVFocDRnMjlOZkZjNGRPa2s=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2024-07-19T08:21:00Z</dcterms:created>
  <dc:creator>Katarzyna Tomków</dc:creator>
</cp:coreProperties>
</file>