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LISTA PODRĘCZNIKÓW NA ROK SZKOLNY 2025/2026</w:t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j8tmvqsp09y8" w:id="0"/>
      <w:bookmarkEnd w:id="0"/>
      <w:r w:rsidDel="00000000" w:rsidR="00000000" w:rsidRPr="00000000">
        <w:rPr>
          <w:rtl w:val="0"/>
        </w:rPr>
        <w:t xml:space="preserve">KLASA 1 TECHNIKUM </w:t>
      </w:r>
    </w:p>
    <w:p w:rsidR="00000000" w:rsidDel="00000000" w:rsidP="00000000" w:rsidRDefault="00000000" w:rsidRPr="00000000" w14:paraId="00000003">
      <w:pPr>
        <w:rPr>
          <w:b w:val="1"/>
        </w:rPr>
      </w:pPr>
      <w:bookmarkStart w:colFirst="0" w:colLast="0" w:name="_heading=h.3lbfoqd8vswo" w:id="1"/>
      <w:bookmarkEnd w:id="1"/>
      <w:r w:rsidDel="00000000" w:rsidR="00000000" w:rsidRPr="00000000">
        <w:rPr>
          <w:b w:val="1"/>
          <w:rtl w:val="0"/>
        </w:rPr>
        <w:t xml:space="preserve">PRZEDMIOTY OGÓLNOKSZTAŁCĄCE</w:t>
      </w:r>
    </w:p>
    <w:tbl>
      <w:tblPr>
        <w:tblStyle w:val="Table1"/>
        <w:tblW w:w="91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2265"/>
        <w:gridCol w:w="1560"/>
        <w:gridCol w:w="1815"/>
        <w:gridCol w:w="1770"/>
        <w:tblGridChange w:id="0">
          <w:tblGrid>
            <w:gridCol w:w="1695"/>
            <w:gridCol w:w="2265"/>
            <w:gridCol w:w="1560"/>
            <w:gridCol w:w="1815"/>
            <w:gridCol w:w="17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TYTUŁ PODRĘCZNIKA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AUTORZY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WYDAWNICTWO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ĆWICZENIA/</w:t>
            </w:r>
          </w:p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KARTY PRACY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polski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Ponad słowami.Podręcznik z języka polskiego do liceum ogólnokształcącego i technikum, część 1.1, 1.2 Wyd.Nowa Era poziom podstawowy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Małgorzata Chmiel, Anna Cisowska, Joanna Kościerzyńska, Helena Kusy, Aleksandra Wróblewska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Focus 1 Second Edition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Marta Umińska i inni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Pearson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podręcznik + ćwiczenia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Perfekt 1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Poziom 1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Beata Jaroszewicz, Jan Szurmant, Anna Wojdat-Niklewska, Piotr Dudek, Danuta Kin, Monika Ostrowska- Polak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Pearson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Perfekt 1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Poziom 1  - zeszyt ćwiczeń 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Piotr Dudek, Danuta Kin, Monika Ostrowska-Polak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Poznać przeszłość. Zakres podstawowy cz.1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A.Szweda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M. Pawlak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Elementy prawa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Z zakupem podręczników proszę wstrzymać się do września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Oblicza geografii 1. Podręcznik dla liceum ogólnokształcącego i technikum, zakres podstawowy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R.Malarz, M.Więckowski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Oblicza geografii 1. Karty pracy ucznia, K.Maciążek,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 Wyd. Nowa Era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Biologia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Biologia na czasie 1. Podręcznik dla liceum ogólnokształcącego i technikum. Zakres podstawowy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Anna Helmin, Jolanta Holeczek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Biologia 1. Zakres podstawowy. Karty pracy ucznia.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Wyd. Nowa Era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Chemia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jest chemia 1 zakres podstawowy. Podręcznik dla liceum ogólnokształcącego i technikum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Aleksandra Mrzigod, Janusz Mrzigod, Romuald Hassa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 jest chemia 1 zakres podstawowy. Karty pracy ucznia.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Wyd. Nowa Era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Fizyka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Fizyka Podręcznik do Liceum i Technikum. Zakres podstawowy 1.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Lehman Ludwik, Polesiuk Witold, Wojewoda Grzegorz F.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Nowa MATeMAtyka 1.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Podręcznik  dla liceum ogólnokształcącego i technikum. Zakres podstawowy i rozszerzony.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Wojciech Babiański, Lech Chańko, Jerzy Janowicz, Dorota Ponczek, Ewa Szmytkiewicz, Karolina Wej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Rok wydania: 2024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Nowa MATeMAtyka 1.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Zbiór zadań dla liceum ogólnokształcącego i technikum. Zakres podstawowy i rozszerzony.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Biznes i zarządzanie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Krok w biznes i zarządzanie 1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Podręcznik dla Liceum Ogólnokształcącego i Technikum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Zakres Rozszerzony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Tomasz Rachwał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>
            <w:gridSpan w:val="4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Podręcznik nie   jest wymagany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119" w:lineRule="auto"/>
              <w:rPr/>
            </w:pPr>
            <w:r w:rsidDel="00000000" w:rsidR="00000000" w:rsidRPr="00000000">
              <w:rPr>
                <w:rtl w:val="0"/>
              </w:rPr>
              <w:t xml:space="preserve">Edukacja dla bezpieczeństwa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Edukacja dla bezpieczeństwa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Podręcznik dla szkół ponadpodstawowych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Andrzej Kruczyński, Barbara Boniek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119" w:lineRule="auto"/>
              <w:rPr/>
            </w:pPr>
            <w:r w:rsidDel="00000000" w:rsidR="00000000" w:rsidRPr="00000000">
              <w:rPr>
                <w:rtl w:val="0"/>
              </w:rPr>
              <w:t xml:space="preserve">Bezpieczeństwo i higiena pracy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Podręcznik nie jest wymagany.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Plastyka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Podręcznik nie jest wymagany.</w:t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bookmarkStart w:colFirst="0" w:colLast="0" w:name="_heading=h.l4nub21gmvcq" w:id="2"/>
      <w:bookmarkEnd w:id="2"/>
      <w:r w:rsidDel="00000000" w:rsidR="00000000" w:rsidRPr="00000000">
        <w:rPr>
          <w:b w:val="1"/>
          <w:rtl w:val="0"/>
        </w:rPr>
        <w:t xml:space="preserve">PRZEDMIOTY ZAWODOWE</w:t>
      </w:r>
    </w:p>
    <w:tbl>
      <w:tblPr>
        <w:tblStyle w:val="Table2"/>
        <w:tblW w:w="91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2265"/>
        <w:gridCol w:w="1560"/>
        <w:gridCol w:w="1770"/>
        <w:gridCol w:w="1815"/>
        <w:tblGridChange w:id="0">
          <w:tblGrid>
            <w:gridCol w:w="1695"/>
            <w:gridCol w:w="2265"/>
            <w:gridCol w:w="1560"/>
            <w:gridCol w:w="1770"/>
            <w:gridCol w:w="18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KIERUNEK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TYTUŁ PODRĘCZNIKA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AUTORZY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WYDAWNICTWO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ĆWICZENIA/KARTY PRACY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160" w:line="259" w:lineRule="auto"/>
              <w:rPr/>
            </w:pPr>
            <w:bookmarkStart w:colFirst="0" w:colLast="0" w:name="_heading=h.ueku0pqph1yr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Technik INFORMATYK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Z zakupem podręcznika proszę wstrzymać się do września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160" w:line="259" w:lineRule="auto"/>
              <w:rPr/>
            </w:pPr>
            <w:bookmarkStart w:colFirst="0" w:colLast="0" w:name="_heading=h.ueku0pqph1yr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Technik PROGRAMISTA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Z zakupem podręcznika proszę wstrzymać się do września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160" w:line="259" w:lineRule="auto"/>
              <w:rPr>
                <w:b w:val="1"/>
              </w:rPr>
            </w:pPr>
            <w:bookmarkStart w:colFirst="0" w:colLast="0" w:name="_heading=h.ueku0pqph1yr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Technik </w:t>
            </w:r>
          </w:p>
          <w:p w:rsidR="00000000" w:rsidDel="00000000" w:rsidP="00000000" w:rsidRDefault="00000000" w:rsidRPr="00000000" w14:paraId="0000007F">
            <w:pPr>
              <w:spacing w:after="160" w:line="259" w:lineRule="auto"/>
              <w:rPr>
                <w:b w:val="1"/>
              </w:rPr>
            </w:pPr>
            <w:bookmarkStart w:colFirst="0" w:colLast="0" w:name="_heading=h.d5tulgqwxyo7" w:id="4"/>
            <w:bookmarkEnd w:id="4"/>
            <w:r w:rsidDel="00000000" w:rsidR="00000000" w:rsidRPr="00000000">
              <w:rPr>
                <w:b w:val="1"/>
                <w:rtl w:val="0"/>
              </w:rPr>
              <w:t xml:space="preserve">LOGISTYK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Z zakupem podręcznika proszę wstrzymać się do września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Technik architektury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krajobrazu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Z zakupem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podręcznika proszę się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wstrzymać do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września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Architektura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Krajobrazu cz. 1-cz.7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E.Gadomska i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inni oraz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A.Bernaciak i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inni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Hortpress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Technik aranżacji wnętrz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Z zakupem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podręcznika proszę się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wstrzymać do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września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1.Aranżacje wnętrz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J. Niezgoda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SBM nr dop.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2017 EAN: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978837845205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2.Budownictwo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ogólne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M. Popek, B.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Wapińska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WSiP nr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dop. ISBN: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978830213620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3.Rysunek techniczny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budowlany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T. Maj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WSiP nr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dop. ISBN: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978830213623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4.Zarys budownictwa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ogólnego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K. Podawca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lub A.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Kuczyński, W.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Lenkiewicz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5.O materiałach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budowlanych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W.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Lenkiewicz, Z.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Michnowski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6.Wykonywanie robót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montażowych,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okładzinowych i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wykończeniowych w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budownictwi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A. Kusina,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M. Machnik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417.3228346456694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64098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nyWeb">
    <w:name w:val="Normal (Web)"/>
    <w:basedOn w:val="Normalny"/>
    <w:uiPriority w:val="99"/>
    <w:semiHidden w:val="1"/>
    <w:unhideWhenUsed w:val="1"/>
    <w:rsid w:val="00557A88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B60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B608E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5B60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B608E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B608E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B608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B608E"/>
    <w:rPr>
      <w:rFonts w:ascii="Segoe UI" w:cs="Segoe UI" w:hAnsi="Segoe UI"/>
      <w:sz w:val="18"/>
      <w:szCs w:val="18"/>
    </w:rPr>
  </w:style>
  <w:style w:type="character" w:styleId="Pogrubienie">
    <w:name w:val="Strong"/>
    <w:basedOn w:val="Domylnaczcionkaakapitu"/>
    <w:uiPriority w:val="22"/>
    <w:qFormat w:val="1"/>
    <w:rsid w:val="008542D4"/>
    <w:rPr>
      <w:b w:val="1"/>
      <w:bCs w:val="1"/>
    </w:rPr>
  </w:style>
  <w:style w:type="paragraph" w:styleId="Akapitzlist">
    <w:name w:val="List Paragraph"/>
    <w:basedOn w:val="Normalny"/>
    <w:uiPriority w:val="34"/>
    <w:qFormat w:val="1"/>
    <w:rsid w:val="00CE5B2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ADzTE8VVx0u/fgHWUD/+N6aa4g==">CgMxLjAyDmguajh0bXZxc3AwOXk4Mg5oLjNsYmZvcWQ4dnN3bzIOaC5sNG51YjIxZ212Y3EyDmgudWVrdTBwcXBoMXlyMg5oLnVla3UwcHFwaDF5cjIOaC51ZWt1MHBxcGgxeXIyDmguZDV0dWxncXd4eW83OAByITE0RWluaU1KYnJyVVFrcGRHblB4Tk1Lbi04c0tRTURvTg==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2024-07-18T12:33:00Z</dcterms:created>
  <dc:creator>Katarzyna Tomków</dc:creator>
</cp:coreProperties>
</file>